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64595" w14:textId="5015A8F2" w:rsidR="00A27CC1" w:rsidRPr="00711452" w:rsidRDefault="00A27CC1" w:rsidP="00A27CC1">
      <w:pPr>
        <w:spacing w:line="360" w:lineRule="exact"/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711452">
        <w:rPr>
          <w:rFonts w:ascii="游ゴシック Medium" w:eastAsia="游ゴシック Medium" w:hAnsi="游ゴシック Medium" w:hint="eastAsia"/>
          <w:sz w:val="28"/>
          <w:szCs w:val="28"/>
        </w:rPr>
        <w:t>令和7年度</w:t>
      </w:r>
      <w:r w:rsidRPr="00711452">
        <w:rPr>
          <w:rFonts w:ascii="游ゴシック Medium" w:eastAsia="游ゴシック Medium" w:hAnsi="游ゴシック Medium"/>
          <w:sz w:val="28"/>
          <w:szCs w:val="28"/>
        </w:rPr>
        <w:t xml:space="preserve"> </w:t>
      </w:r>
      <w:r w:rsidRPr="00711452">
        <w:rPr>
          <w:rFonts w:ascii="游ゴシック Medium" w:eastAsia="游ゴシック Medium" w:hAnsi="游ゴシック Medium" w:hint="eastAsia"/>
          <w:sz w:val="28"/>
          <w:szCs w:val="28"/>
        </w:rPr>
        <w:t>アルミ産業成長力強化戦略推進事業</w:t>
      </w:r>
      <w:bookmarkStart w:id="0" w:name="_GoBack"/>
      <w:bookmarkEnd w:id="0"/>
    </w:p>
    <w:p w14:paraId="3D86FE95" w14:textId="33D8AAC2" w:rsidR="008D4D6F" w:rsidRPr="000970FC" w:rsidRDefault="00B51182" w:rsidP="000970FC">
      <w:pPr>
        <w:spacing w:line="360" w:lineRule="exact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711452">
        <w:rPr>
          <w:rFonts w:ascii="游ゴシック Medium" w:eastAsia="游ゴシック Medium" w:hAnsi="游ゴシック Medium" w:hint="eastAsia"/>
          <w:sz w:val="28"/>
          <w:szCs w:val="28"/>
        </w:rPr>
        <w:t>アルミバリューチェーン連携強化事業補助金</w:t>
      </w:r>
      <w:r w:rsidR="00A27CC1" w:rsidRPr="00711452">
        <w:rPr>
          <w:rFonts w:ascii="游ゴシック Medium" w:eastAsia="游ゴシック Medium" w:hAnsi="游ゴシック Medium" w:hint="eastAsia"/>
          <w:sz w:val="28"/>
          <w:szCs w:val="28"/>
        </w:rPr>
        <w:t>の</w:t>
      </w:r>
      <w:r w:rsidR="0049425F" w:rsidRPr="00711452">
        <w:rPr>
          <w:rFonts w:ascii="游ゴシック Medium" w:eastAsia="游ゴシック Medium" w:hAnsi="游ゴシック Medium" w:hint="eastAsia"/>
          <w:sz w:val="28"/>
          <w:szCs w:val="28"/>
        </w:rPr>
        <w:t>募集について</w:t>
      </w:r>
    </w:p>
    <w:p w14:paraId="009E5B68" w14:textId="77777777" w:rsidR="005816C4" w:rsidRDefault="005816C4" w:rsidP="0049425F">
      <w:pPr>
        <w:spacing w:line="360" w:lineRule="exact"/>
        <w:rPr>
          <w:sz w:val="32"/>
          <w:szCs w:val="32"/>
        </w:rPr>
      </w:pPr>
    </w:p>
    <w:p w14:paraId="56254A3F" w14:textId="77777777" w:rsidR="0049425F" w:rsidRPr="00931BDC" w:rsidRDefault="0049425F" w:rsidP="003E53C6">
      <w:pPr>
        <w:pStyle w:val="aa"/>
        <w:numPr>
          <w:ilvl w:val="0"/>
          <w:numId w:val="1"/>
        </w:numPr>
        <w:snapToGrid w:val="0"/>
        <w:ind w:leftChars="0"/>
        <w:rPr>
          <w:rFonts w:eastAsiaTheme="minorHAnsi"/>
          <w:b/>
          <w:color w:val="202429"/>
          <w:sz w:val="24"/>
          <w:szCs w:val="24"/>
          <w:u w:val="single"/>
        </w:rPr>
      </w:pPr>
      <w:r w:rsidRPr="00931BDC">
        <w:rPr>
          <w:rFonts w:eastAsiaTheme="minorHAnsi" w:hint="eastAsia"/>
          <w:b/>
          <w:color w:val="202429"/>
          <w:sz w:val="24"/>
          <w:szCs w:val="24"/>
          <w:u w:val="single"/>
        </w:rPr>
        <w:t>事業の目的</w:t>
      </w:r>
    </w:p>
    <w:p w14:paraId="6F9E25D5" w14:textId="77777777" w:rsidR="0049425F" w:rsidRPr="00027630" w:rsidRDefault="0049425F" w:rsidP="00027630">
      <w:pPr>
        <w:snapToGrid w:val="0"/>
        <w:spacing w:line="320" w:lineRule="exact"/>
        <w:ind w:firstLineChars="100" w:firstLine="240"/>
        <w:rPr>
          <w:rFonts w:eastAsiaTheme="minorHAnsi"/>
          <w:color w:val="202429"/>
          <w:sz w:val="24"/>
          <w:szCs w:val="24"/>
        </w:rPr>
      </w:pPr>
      <w:r w:rsidRPr="00027630">
        <w:rPr>
          <w:rFonts w:eastAsiaTheme="minorHAnsi" w:hint="eastAsia"/>
          <w:color w:val="202429"/>
          <w:sz w:val="24"/>
          <w:szCs w:val="24"/>
        </w:rPr>
        <w:t>本事業は、富山県内のグループからアルミ関連産業におけるバリューチェーンのグリーン化連携強化に関する課題を広く募り、その課題を克服するための取組みを支援することを目的とします。</w:t>
      </w:r>
    </w:p>
    <w:p w14:paraId="211E449B" w14:textId="77777777" w:rsidR="0049425F" w:rsidRPr="007223BF" w:rsidRDefault="0049425F" w:rsidP="00027630">
      <w:pPr>
        <w:snapToGrid w:val="0"/>
        <w:rPr>
          <w:rFonts w:eastAsiaTheme="minorHAnsi"/>
          <w:color w:val="000000" w:themeColor="text1"/>
          <w:sz w:val="24"/>
          <w:szCs w:val="24"/>
        </w:rPr>
      </w:pPr>
    </w:p>
    <w:p w14:paraId="213ABB43" w14:textId="77777777" w:rsidR="0049425F" w:rsidRPr="007223BF" w:rsidRDefault="0049425F" w:rsidP="003E53C6">
      <w:pPr>
        <w:pStyle w:val="aa"/>
        <w:numPr>
          <w:ilvl w:val="0"/>
          <w:numId w:val="1"/>
        </w:numPr>
        <w:snapToGrid w:val="0"/>
        <w:spacing w:line="320" w:lineRule="exact"/>
        <w:ind w:leftChars="0"/>
        <w:rPr>
          <w:rFonts w:eastAsiaTheme="minorHAnsi"/>
          <w:b/>
          <w:color w:val="000000" w:themeColor="text1"/>
          <w:sz w:val="24"/>
          <w:szCs w:val="24"/>
          <w:u w:val="single"/>
        </w:rPr>
      </w:pPr>
      <w:r w:rsidRPr="007223BF">
        <w:rPr>
          <w:rFonts w:eastAsiaTheme="minorHAnsi" w:hint="eastAsia"/>
          <w:b/>
          <w:color w:val="000000" w:themeColor="text1"/>
          <w:sz w:val="24"/>
          <w:szCs w:val="24"/>
          <w:u w:val="single"/>
        </w:rPr>
        <w:t>補助対象事業</w:t>
      </w:r>
    </w:p>
    <w:p w14:paraId="652EC1B8" w14:textId="69C17FE0" w:rsidR="0049425F" w:rsidRPr="007223BF" w:rsidRDefault="0049425F" w:rsidP="00027630">
      <w:pPr>
        <w:pStyle w:val="a3"/>
        <w:tabs>
          <w:tab w:val="clear" w:pos="4252"/>
          <w:tab w:val="clear" w:pos="8504"/>
        </w:tabs>
        <w:spacing w:line="320" w:lineRule="exact"/>
        <w:rPr>
          <w:rFonts w:asciiTheme="minorHAnsi" w:eastAsiaTheme="minorHAnsi" w:hAnsiTheme="minorHAnsi"/>
          <w:color w:val="000000" w:themeColor="text1"/>
        </w:rPr>
      </w:pPr>
      <w:r w:rsidRPr="007223BF">
        <w:rPr>
          <w:rFonts w:asciiTheme="minorHAnsi" w:eastAsiaTheme="minorHAnsi" w:hAnsiTheme="minorHAnsi" w:hint="eastAsia"/>
          <w:color w:val="000000" w:themeColor="text1"/>
          <w:szCs w:val="24"/>
        </w:rPr>
        <w:t xml:space="preserve">　アルミバリューチェーンに関係した</w:t>
      </w:r>
      <w:r w:rsidRPr="007223BF">
        <w:rPr>
          <w:rFonts w:asciiTheme="minorHAnsi" w:eastAsiaTheme="minorHAnsi" w:hAnsiTheme="minorHAnsi" w:hint="eastAsia"/>
          <w:b/>
          <w:color w:val="000000" w:themeColor="text1"/>
          <w:szCs w:val="24"/>
        </w:rPr>
        <w:t>プロセス開発や省資源、省エネ、リサイクル等、工程の環境負荷低減に関する技術開発</w:t>
      </w:r>
      <w:r w:rsidRPr="007223BF">
        <w:rPr>
          <w:rFonts w:asciiTheme="minorHAnsi" w:eastAsiaTheme="minorHAnsi" w:hAnsiTheme="minorHAnsi" w:hint="eastAsia"/>
          <w:color w:val="000000" w:themeColor="text1"/>
          <w:szCs w:val="24"/>
        </w:rPr>
        <w:t>に取り組み、各工程の実データの可視化に加え、アルミバリューチェーングリーン化研究会の活動と連携して各工程のカーボンフットプリント（</w:t>
      </w:r>
      <w:r w:rsidRPr="007223BF">
        <w:rPr>
          <w:rFonts w:asciiTheme="minorHAnsi" w:eastAsiaTheme="minorHAnsi" w:hAnsiTheme="minorHAnsi"/>
          <w:color w:val="000000" w:themeColor="text1"/>
          <w:szCs w:val="24"/>
        </w:rPr>
        <w:t>CFP</w:t>
      </w:r>
      <w:r w:rsidRPr="007223BF">
        <w:rPr>
          <w:rFonts w:asciiTheme="minorHAnsi" w:eastAsiaTheme="minorHAnsi" w:hAnsiTheme="minorHAnsi" w:hint="eastAsia"/>
          <w:color w:val="000000" w:themeColor="text1"/>
          <w:szCs w:val="24"/>
        </w:rPr>
        <w:t>）データやマテリアルデータ等を共有し、協</w:t>
      </w:r>
      <w:r w:rsidR="00711452" w:rsidRPr="007223BF">
        <w:rPr>
          <w:rFonts w:asciiTheme="minorHAnsi" w:eastAsiaTheme="minorHAnsi" w:hAnsiTheme="minorHAnsi" w:hint="eastAsia"/>
          <w:color w:val="000000" w:themeColor="text1"/>
          <w:szCs w:val="24"/>
        </w:rPr>
        <w:t>働</w:t>
      </w:r>
      <w:r w:rsidRPr="007223BF">
        <w:rPr>
          <w:rFonts w:asciiTheme="minorHAnsi" w:eastAsiaTheme="minorHAnsi" w:hAnsiTheme="minorHAnsi" w:hint="eastAsia"/>
          <w:color w:val="000000" w:themeColor="text1"/>
          <w:szCs w:val="24"/>
        </w:rPr>
        <w:t>でアルミ</w:t>
      </w:r>
      <w:r w:rsidRPr="007223BF">
        <w:rPr>
          <w:rFonts w:asciiTheme="minorHAnsi" w:eastAsiaTheme="minorHAnsi" w:hAnsiTheme="minorHAnsi"/>
          <w:color w:val="000000" w:themeColor="text1"/>
          <w:szCs w:val="24"/>
        </w:rPr>
        <w:t>DX</w:t>
      </w:r>
      <w:r w:rsidRPr="007223BF">
        <w:rPr>
          <w:rFonts w:asciiTheme="minorHAnsi" w:eastAsiaTheme="minorHAnsi" w:hAnsiTheme="minorHAnsi" w:hint="eastAsia"/>
          <w:color w:val="000000" w:themeColor="text1"/>
          <w:szCs w:val="24"/>
        </w:rPr>
        <w:t>プラットフォームの形成を行う課題</w:t>
      </w:r>
      <w:r w:rsidR="00F81A76" w:rsidRPr="007223BF">
        <w:rPr>
          <w:rFonts w:asciiTheme="minorHAnsi" w:eastAsiaTheme="minorHAnsi" w:hAnsiTheme="minorHAnsi" w:hint="eastAsia"/>
          <w:color w:val="000000" w:themeColor="text1"/>
          <w:szCs w:val="24"/>
        </w:rPr>
        <w:t>を補助対象</w:t>
      </w:r>
      <w:r w:rsidRPr="007223BF">
        <w:rPr>
          <w:rFonts w:asciiTheme="minorHAnsi" w:eastAsiaTheme="minorHAnsi" w:hAnsiTheme="minorHAnsi" w:hint="eastAsia"/>
          <w:color w:val="000000" w:themeColor="text1"/>
        </w:rPr>
        <w:t>とします。</w:t>
      </w:r>
    </w:p>
    <w:p w14:paraId="4DCA9B84" w14:textId="3183CAE7" w:rsidR="00C40B25" w:rsidRPr="007223BF" w:rsidRDefault="00C40B25" w:rsidP="00027630">
      <w:pPr>
        <w:pStyle w:val="a3"/>
        <w:tabs>
          <w:tab w:val="clear" w:pos="4252"/>
          <w:tab w:val="clear" w:pos="8504"/>
        </w:tabs>
        <w:spacing w:line="320" w:lineRule="exact"/>
        <w:rPr>
          <w:rFonts w:asciiTheme="minorHAnsi" w:eastAsiaTheme="minorHAnsi" w:hAnsiTheme="minorHAnsi"/>
          <w:b/>
          <w:color w:val="000000" w:themeColor="text1"/>
        </w:rPr>
      </w:pPr>
      <w:r w:rsidRPr="007223BF">
        <w:rPr>
          <w:rFonts w:asciiTheme="minorHAnsi" w:eastAsiaTheme="minorHAnsi" w:hAnsiTheme="minorHAnsi" w:hint="eastAsia"/>
          <w:color w:val="000000" w:themeColor="text1"/>
        </w:rPr>
        <w:t>※</w:t>
      </w:r>
      <w:r w:rsidR="000970FC" w:rsidRPr="007223BF">
        <w:rPr>
          <w:rFonts w:asciiTheme="minorHAnsi" w:eastAsiaTheme="minorHAnsi" w:hAnsiTheme="minorHAnsi" w:hint="eastAsia"/>
          <w:b/>
          <w:color w:val="000000" w:themeColor="text1"/>
        </w:rPr>
        <w:t>実施に当たり、アルミ</w:t>
      </w:r>
      <w:r w:rsidR="000970FC" w:rsidRPr="007223BF">
        <w:rPr>
          <w:rFonts w:asciiTheme="minorHAnsi" w:eastAsiaTheme="minorHAnsi" w:hAnsiTheme="minorHAnsi"/>
          <w:b/>
          <w:color w:val="000000" w:themeColor="text1"/>
        </w:rPr>
        <w:t>DX</w:t>
      </w:r>
      <w:r w:rsidR="000970FC" w:rsidRPr="007223BF">
        <w:rPr>
          <w:rFonts w:asciiTheme="minorHAnsi" w:eastAsiaTheme="minorHAnsi" w:hAnsiTheme="minorHAnsi" w:hint="eastAsia"/>
          <w:b/>
          <w:color w:val="000000" w:themeColor="text1"/>
        </w:rPr>
        <w:t>プラットフォームのデータ連携</w:t>
      </w:r>
      <w:r w:rsidR="00711452" w:rsidRPr="007223BF">
        <w:rPr>
          <w:rFonts w:asciiTheme="minorHAnsi" w:eastAsiaTheme="minorHAnsi" w:hAnsiTheme="minorHAnsi" w:hint="eastAsia"/>
          <w:b/>
          <w:color w:val="000000" w:themeColor="text1"/>
        </w:rPr>
        <w:t>にご</w:t>
      </w:r>
      <w:r w:rsidR="000970FC" w:rsidRPr="007223BF">
        <w:rPr>
          <w:rFonts w:asciiTheme="minorHAnsi" w:eastAsiaTheme="minorHAnsi" w:hAnsiTheme="minorHAnsi" w:hint="eastAsia"/>
          <w:b/>
          <w:color w:val="000000" w:themeColor="text1"/>
        </w:rPr>
        <w:t>協力いただきます。</w:t>
      </w:r>
    </w:p>
    <w:p w14:paraId="70BCF177" w14:textId="77777777" w:rsidR="003E53C6" w:rsidRPr="007223BF" w:rsidRDefault="003E53C6" w:rsidP="00027630">
      <w:pPr>
        <w:pStyle w:val="a3"/>
        <w:tabs>
          <w:tab w:val="clear" w:pos="4252"/>
          <w:tab w:val="clear" w:pos="8504"/>
        </w:tabs>
        <w:spacing w:line="320" w:lineRule="exact"/>
        <w:rPr>
          <w:rFonts w:ascii="ＭＳ 明朝" w:hAnsi="ＭＳ 明朝"/>
          <w:b/>
          <w:color w:val="000000" w:themeColor="text1"/>
        </w:rPr>
      </w:pPr>
    </w:p>
    <w:p w14:paraId="1716EF60" w14:textId="77777777" w:rsidR="00B51182" w:rsidRPr="003E53C6" w:rsidRDefault="00B51182" w:rsidP="00027630">
      <w:pPr>
        <w:pStyle w:val="a3"/>
        <w:tabs>
          <w:tab w:val="clear" w:pos="4252"/>
          <w:tab w:val="clear" w:pos="8504"/>
        </w:tabs>
        <w:spacing w:line="320" w:lineRule="exact"/>
        <w:rPr>
          <w:rFonts w:ascii="ＭＳ 明朝" w:hAnsi="ＭＳ 明朝"/>
          <w:b/>
          <w:color w:val="000000" w:themeColor="text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03"/>
        <w:gridCol w:w="7631"/>
      </w:tblGrid>
      <w:tr w:rsidR="0049425F" w14:paraId="60448DA3" w14:textId="77777777" w:rsidTr="00B2306E">
        <w:trPr>
          <w:trHeight w:val="846"/>
          <w:jc w:val="center"/>
        </w:trPr>
        <w:tc>
          <w:tcPr>
            <w:tcW w:w="2003" w:type="dxa"/>
          </w:tcPr>
          <w:p w14:paraId="56E2345A" w14:textId="77777777" w:rsidR="0049425F" w:rsidRPr="00C807CE" w:rsidRDefault="0049425F" w:rsidP="00D46800">
            <w:pPr>
              <w:spacing w:line="600" w:lineRule="auto"/>
              <w:jc w:val="distribute"/>
              <w:rPr>
                <w:rFonts w:eastAsiaTheme="minorHAnsi"/>
                <w:sz w:val="24"/>
                <w:szCs w:val="24"/>
              </w:rPr>
            </w:pPr>
            <w:r w:rsidRPr="00C807CE">
              <w:rPr>
                <w:rFonts w:eastAsiaTheme="minorHAnsi" w:hint="eastAsia"/>
                <w:sz w:val="24"/>
                <w:szCs w:val="24"/>
              </w:rPr>
              <w:t>補助対象者</w:t>
            </w:r>
          </w:p>
        </w:tc>
        <w:tc>
          <w:tcPr>
            <w:tcW w:w="7631" w:type="dxa"/>
          </w:tcPr>
          <w:p w14:paraId="3EFF3943" w14:textId="77777777" w:rsidR="0049425F" w:rsidRPr="00391017" w:rsidRDefault="004D77C7" w:rsidP="00C40B25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  <w:r w:rsidRPr="00391017">
              <w:rPr>
                <w:rFonts w:eastAsiaTheme="minorHAnsi" w:hint="eastAsia"/>
                <w:color w:val="000000" w:themeColor="text1"/>
                <w:sz w:val="24"/>
                <w:szCs w:val="24"/>
              </w:rPr>
              <w:t>補助対象者は、県内中小企業（県内に事業所を有する企業。みなし大企業を含む。）を代表企業とする</w:t>
            </w:r>
            <w:r w:rsidRPr="00391017">
              <w:rPr>
                <w:rFonts w:eastAsiaTheme="minorHAnsi" w:hint="eastAsia"/>
                <w:b/>
                <w:sz w:val="24"/>
                <w:szCs w:val="24"/>
              </w:rPr>
              <w:t>２社以上の企業から構成</w:t>
            </w:r>
            <w:r w:rsidRPr="00391017">
              <w:rPr>
                <w:rFonts w:eastAsiaTheme="minorHAnsi" w:hint="eastAsia"/>
                <w:color w:val="000000" w:themeColor="text1"/>
                <w:sz w:val="24"/>
                <w:szCs w:val="24"/>
              </w:rPr>
              <w:t>される研究共同体とします。</w:t>
            </w:r>
          </w:p>
        </w:tc>
      </w:tr>
      <w:tr w:rsidR="0049425F" w14:paraId="3C31EA46" w14:textId="77777777" w:rsidTr="00B2306E">
        <w:trPr>
          <w:trHeight w:val="520"/>
          <w:jc w:val="center"/>
        </w:trPr>
        <w:tc>
          <w:tcPr>
            <w:tcW w:w="2003" w:type="dxa"/>
          </w:tcPr>
          <w:p w14:paraId="40FA9F4D" w14:textId="77777777" w:rsidR="0049425F" w:rsidRPr="00C807CE" w:rsidRDefault="004D77C7" w:rsidP="00C40B25">
            <w:pPr>
              <w:jc w:val="distribute"/>
              <w:rPr>
                <w:rFonts w:eastAsiaTheme="minorHAnsi"/>
                <w:sz w:val="24"/>
                <w:szCs w:val="24"/>
              </w:rPr>
            </w:pPr>
            <w:r w:rsidRPr="00C807CE">
              <w:rPr>
                <w:rFonts w:eastAsiaTheme="minorHAnsi" w:hint="eastAsia"/>
                <w:sz w:val="24"/>
                <w:szCs w:val="24"/>
              </w:rPr>
              <w:t>補助上限額</w:t>
            </w:r>
          </w:p>
        </w:tc>
        <w:tc>
          <w:tcPr>
            <w:tcW w:w="7631" w:type="dxa"/>
          </w:tcPr>
          <w:p w14:paraId="69BE14D4" w14:textId="77777777" w:rsidR="0049425F" w:rsidRDefault="004D77C7" w:rsidP="00C40B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１００万円／年</w:t>
            </w:r>
          </w:p>
        </w:tc>
      </w:tr>
      <w:tr w:rsidR="0049425F" w14:paraId="3867EA06" w14:textId="77777777" w:rsidTr="00B2306E">
        <w:trPr>
          <w:trHeight w:val="599"/>
          <w:jc w:val="center"/>
        </w:trPr>
        <w:tc>
          <w:tcPr>
            <w:tcW w:w="2003" w:type="dxa"/>
          </w:tcPr>
          <w:p w14:paraId="61F5506D" w14:textId="77777777" w:rsidR="0049425F" w:rsidRPr="00C807CE" w:rsidRDefault="004D77C7" w:rsidP="00D46800">
            <w:pPr>
              <w:spacing w:line="600" w:lineRule="auto"/>
              <w:jc w:val="distribute"/>
              <w:rPr>
                <w:rFonts w:eastAsiaTheme="minorHAnsi"/>
                <w:sz w:val="24"/>
                <w:szCs w:val="24"/>
              </w:rPr>
            </w:pPr>
            <w:r w:rsidRPr="00C807CE">
              <w:rPr>
                <w:rFonts w:eastAsiaTheme="minorHAnsi" w:hint="eastAsia"/>
                <w:sz w:val="24"/>
                <w:szCs w:val="24"/>
              </w:rPr>
              <w:t>補助率</w:t>
            </w:r>
          </w:p>
        </w:tc>
        <w:tc>
          <w:tcPr>
            <w:tcW w:w="7631" w:type="dxa"/>
          </w:tcPr>
          <w:p w14:paraId="0165C5F5" w14:textId="7B10C354" w:rsidR="004D77C7" w:rsidRDefault="004D77C7" w:rsidP="00B2306E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補助対象経費の１／２以内</w:t>
            </w:r>
            <w:r w:rsidR="00B2306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※ただし県内における大学等・公設試の共同研究費については10/10以内</w:t>
            </w:r>
          </w:p>
        </w:tc>
      </w:tr>
      <w:tr w:rsidR="0049425F" w14:paraId="45735ABA" w14:textId="77777777" w:rsidTr="00B2306E">
        <w:trPr>
          <w:trHeight w:val="1135"/>
          <w:jc w:val="center"/>
        </w:trPr>
        <w:tc>
          <w:tcPr>
            <w:tcW w:w="2003" w:type="dxa"/>
          </w:tcPr>
          <w:p w14:paraId="0589AD7E" w14:textId="77777777" w:rsidR="0049425F" w:rsidRPr="00C807CE" w:rsidRDefault="004D77C7" w:rsidP="00D46800">
            <w:pPr>
              <w:spacing w:line="720" w:lineRule="auto"/>
              <w:jc w:val="distribute"/>
              <w:rPr>
                <w:rFonts w:eastAsiaTheme="minorHAnsi"/>
                <w:sz w:val="24"/>
                <w:szCs w:val="24"/>
              </w:rPr>
            </w:pPr>
            <w:r w:rsidRPr="00C807CE">
              <w:rPr>
                <w:rFonts w:eastAsiaTheme="minorHAnsi" w:hint="eastAsia"/>
                <w:sz w:val="24"/>
                <w:szCs w:val="24"/>
              </w:rPr>
              <w:t>補助対象経費</w:t>
            </w:r>
          </w:p>
        </w:tc>
        <w:tc>
          <w:tcPr>
            <w:tcW w:w="7631" w:type="dxa"/>
          </w:tcPr>
          <w:p w14:paraId="0DD17A64" w14:textId="77777777" w:rsidR="0049425F" w:rsidRDefault="004D77C7" w:rsidP="00C40B2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消耗品費、機械装置等備品・工具器具費、使用料、外注費、</w:t>
            </w:r>
          </w:p>
          <w:p w14:paraId="385109F9" w14:textId="77777777" w:rsidR="004D77C7" w:rsidRDefault="004D77C7" w:rsidP="00C40B2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通信運搬費、旅費、共同研究費</w:t>
            </w:r>
            <w:r w:rsidR="000D7882">
              <w:rPr>
                <w:rFonts w:hint="eastAsia"/>
                <w:sz w:val="24"/>
                <w:szCs w:val="24"/>
              </w:rPr>
              <w:t>（委託研究費を含む）</w:t>
            </w:r>
          </w:p>
          <w:p w14:paraId="17F85F6A" w14:textId="77777777" w:rsidR="004D77C7" w:rsidRDefault="004D77C7" w:rsidP="00C40B2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※機械装置等備品・工具器具費、外注費、共同研究費は、</w:t>
            </w:r>
          </w:p>
          <w:p w14:paraId="2E7123B3" w14:textId="77777777" w:rsidR="004D77C7" w:rsidRDefault="004D77C7" w:rsidP="00C40B2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補助申請額のそれぞれ1/2以内とします。</w:t>
            </w:r>
          </w:p>
        </w:tc>
      </w:tr>
      <w:tr w:rsidR="0049425F" w:rsidRPr="00711452" w14:paraId="7D0F6645" w14:textId="77777777" w:rsidTr="00B2306E">
        <w:trPr>
          <w:trHeight w:val="556"/>
          <w:jc w:val="center"/>
        </w:trPr>
        <w:tc>
          <w:tcPr>
            <w:tcW w:w="2003" w:type="dxa"/>
          </w:tcPr>
          <w:p w14:paraId="756C5D18" w14:textId="77777777" w:rsidR="0049425F" w:rsidRPr="00C807CE" w:rsidRDefault="004D77C7" w:rsidP="00C40B25">
            <w:pPr>
              <w:jc w:val="distribute"/>
              <w:rPr>
                <w:rFonts w:eastAsiaTheme="minorHAnsi"/>
                <w:sz w:val="24"/>
                <w:szCs w:val="24"/>
              </w:rPr>
            </w:pPr>
            <w:r w:rsidRPr="00C807CE">
              <w:rPr>
                <w:rFonts w:eastAsiaTheme="minorHAnsi" w:hint="eastAsia"/>
                <w:sz w:val="24"/>
                <w:szCs w:val="24"/>
              </w:rPr>
              <w:t>補助対象期間</w:t>
            </w:r>
          </w:p>
        </w:tc>
        <w:tc>
          <w:tcPr>
            <w:tcW w:w="7631" w:type="dxa"/>
          </w:tcPr>
          <w:p w14:paraId="593C6584" w14:textId="732BE9C3" w:rsidR="0049425F" w:rsidRDefault="00C40B25" w:rsidP="00C40B25">
            <w:pPr>
              <w:rPr>
                <w:sz w:val="24"/>
                <w:szCs w:val="24"/>
              </w:rPr>
            </w:pPr>
            <w:r w:rsidRPr="007223BF">
              <w:rPr>
                <w:rFonts w:hint="eastAsia"/>
                <w:color w:val="000000" w:themeColor="text1"/>
                <w:sz w:val="24"/>
                <w:szCs w:val="24"/>
              </w:rPr>
              <w:t>交付</w:t>
            </w:r>
            <w:r>
              <w:rPr>
                <w:rFonts w:hint="eastAsia"/>
                <w:sz w:val="24"/>
                <w:szCs w:val="24"/>
              </w:rPr>
              <w:t>決定日から当該年度の２月末日まで</w:t>
            </w:r>
          </w:p>
        </w:tc>
      </w:tr>
      <w:tr w:rsidR="005816C4" w14:paraId="5B00A606" w14:textId="77777777" w:rsidTr="00B2306E">
        <w:trPr>
          <w:trHeight w:val="545"/>
          <w:jc w:val="center"/>
        </w:trPr>
        <w:tc>
          <w:tcPr>
            <w:tcW w:w="2003" w:type="dxa"/>
          </w:tcPr>
          <w:p w14:paraId="52D365CB" w14:textId="77777777" w:rsidR="005816C4" w:rsidRPr="00C807CE" w:rsidRDefault="005816C4" w:rsidP="00C40B25">
            <w:pPr>
              <w:jc w:val="distribute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募集期間　　</w:t>
            </w:r>
          </w:p>
        </w:tc>
        <w:tc>
          <w:tcPr>
            <w:tcW w:w="7631" w:type="dxa"/>
          </w:tcPr>
          <w:p w14:paraId="12F4F8FC" w14:textId="1A2C72BC" w:rsidR="00357866" w:rsidRDefault="00D10E1E" w:rsidP="008C26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令和7年4月</w:t>
            </w:r>
            <w:r w:rsidR="00E63126">
              <w:rPr>
                <w:rFonts w:hint="eastAsia"/>
                <w:sz w:val="24"/>
                <w:szCs w:val="24"/>
              </w:rPr>
              <w:t>30日（水）</w:t>
            </w:r>
            <w:r>
              <w:rPr>
                <w:rFonts w:hint="eastAsia"/>
                <w:sz w:val="24"/>
                <w:szCs w:val="24"/>
              </w:rPr>
              <w:t>から</w:t>
            </w:r>
            <w:r w:rsidR="00E76163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223BF">
              <w:rPr>
                <w:rFonts w:hint="eastAsia"/>
                <w:sz w:val="24"/>
                <w:szCs w:val="24"/>
              </w:rPr>
              <w:t>30日（月）</w:t>
            </w:r>
            <w:r w:rsidR="008C2696"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4D77C7" w14:paraId="2B62E4F8" w14:textId="77777777" w:rsidTr="00B2306E">
        <w:trPr>
          <w:trHeight w:val="545"/>
          <w:jc w:val="center"/>
        </w:trPr>
        <w:tc>
          <w:tcPr>
            <w:tcW w:w="2003" w:type="dxa"/>
          </w:tcPr>
          <w:p w14:paraId="42EE2326" w14:textId="77777777" w:rsidR="004D77C7" w:rsidRPr="00C807CE" w:rsidRDefault="00C40B25" w:rsidP="00C40B25">
            <w:pPr>
              <w:jc w:val="distribute"/>
              <w:rPr>
                <w:rFonts w:eastAsiaTheme="minorHAnsi"/>
                <w:sz w:val="24"/>
                <w:szCs w:val="24"/>
              </w:rPr>
            </w:pPr>
            <w:r w:rsidRPr="00C807CE">
              <w:rPr>
                <w:rFonts w:eastAsiaTheme="minorHAnsi" w:hint="eastAsia"/>
                <w:sz w:val="24"/>
                <w:szCs w:val="24"/>
              </w:rPr>
              <w:t>補助件数</w:t>
            </w:r>
          </w:p>
        </w:tc>
        <w:tc>
          <w:tcPr>
            <w:tcW w:w="7631" w:type="dxa"/>
          </w:tcPr>
          <w:p w14:paraId="44C74305" w14:textId="77777777" w:rsidR="004D77C7" w:rsidRDefault="005816C4" w:rsidP="00C40B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C40B25">
              <w:rPr>
                <w:rFonts w:hint="eastAsia"/>
                <w:sz w:val="24"/>
                <w:szCs w:val="24"/>
              </w:rPr>
              <w:t>件程度</w:t>
            </w:r>
          </w:p>
        </w:tc>
      </w:tr>
    </w:tbl>
    <w:p w14:paraId="0BF6C2E2" w14:textId="77777777" w:rsidR="008C2696" w:rsidRDefault="008C2696" w:rsidP="008C2696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※申請状況により募集期間中に受付を終了することがあります。</w:t>
      </w:r>
    </w:p>
    <w:p w14:paraId="149F01D7" w14:textId="77777777" w:rsidR="0049425F" w:rsidRDefault="008C2696" w:rsidP="008C2696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なお、審査は、随時（月1回程度）行います。</w:t>
      </w:r>
    </w:p>
    <w:p w14:paraId="3802B595" w14:textId="77777777" w:rsidR="00B2306E" w:rsidRDefault="00B2306E" w:rsidP="008C2696">
      <w:pPr>
        <w:spacing w:line="320" w:lineRule="exact"/>
        <w:ind w:firstLineChars="300" w:firstLine="720"/>
        <w:rPr>
          <w:sz w:val="24"/>
          <w:szCs w:val="24"/>
        </w:rPr>
      </w:pPr>
    </w:p>
    <w:p w14:paraId="4452AAD2" w14:textId="474A4D11" w:rsidR="00B2306E" w:rsidRPr="00496DE7" w:rsidRDefault="00B2306E" w:rsidP="00B2306E">
      <w:pPr>
        <w:spacing w:line="320" w:lineRule="exact"/>
        <w:rPr>
          <w:sz w:val="24"/>
          <w:szCs w:val="24"/>
        </w:rPr>
      </w:pPr>
      <w:r w:rsidRPr="00496DE7">
        <w:rPr>
          <w:sz w:val="24"/>
          <w:szCs w:val="24"/>
        </w:rPr>
        <w:t>◎</w:t>
      </w:r>
      <w:r>
        <w:rPr>
          <w:sz w:val="24"/>
          <w:szCs w:val="24"/>
        </w:rPr>
        <w:t xml:space="preserve"> </w:t>
      </w:r>
      <w:r w:rsidRPr="00931BDC">
        <w:rPr>
          <w:b/>
          <w:sz w:val="24"/>
          <w:szCs w:val="24"/>
          <w:u w:val="single"/>
        </w:rPr>
        <w:t>問い合わせ</w:t>
      </w:r>
      <w:r w:rsidRPr="00931BDC">
        <w:rPr>
          <w:rFonts w:hint="eastAsia"/>
          <w:b/>
          <w:sz w:val="24"/>
          <w:szCs w:val="24"/>
          <w:u w:val="single"/>
        </w:rPr>
        <w:t>・提出</w:t>
      </w:r>
      <w:r w:rsidRPr="00931BDC">
        <w:rPr>
          <w:b/>
          <w:sz w:val="24"/>
          <w:szCs w:val="24"/>
          <w:u w:val="single"/>
        </w:rPr>
        <w:t>先</w:t>
      </w:r>
    </w:p>
    <w:p w14:paraId="3FDA43DF" w14:textId="7A15AF1A" w:rsidR="00F10DCE" w:rsidRDefault="00B2306E" w:rsidP="00B2306E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30264E" wp14:editId="67D40CFF">
            <wp:simplePos x="0" y="0"/>
            <wp:positionH relativeFrom="column">
              <wp:posOffset>4766641</wp:posOffset>
            </wp:positionH>
            <wp:positionV relativeFrom="paragraph">
              <wp:posOffset>4445</wp:posOffset>
            </wp:positionV>
            <wp:extent cx="1095375" cy="1095375"/>
            <wp:effectExtent l="0" t="0" r="9525" b="9525"/>
            <wp:wrapNone/>
            <wp:docPr id="584790666" name="図 584790666" descr="C:\Users\e.honbo\Documents\照会\20250214_北日本新聞広告\QR_3435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honbo\Documents\照会\20250214_北日本新聞広告\QR_3435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DE7">
        <w:rPr>
          <w:rFonts w:asciiTheme="majorEastAsia" w:eastAsiaTheme="majorEastAsia" w:hAnsiTheme="majorEastAsia" w:hint="eastAsia"/>
          <w:sz w:val="24"/>
          <w:szCs w:val="24"/>
        </w:rPr>
        <w:t>公益財団法人富山県新世紀産業機構</w:t>
      </w:r>
      <w:r w:rsidR="00F10DC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96DE7">
        <w:rPr>
          <w:rFonts w:asciiTheme="majorEastAsia" w:eastAsiaTheme="majorEastAsia" w:hAnsiTheme="majorEastAsia" w:hint="eastAsia"/>
          <w:sz w:val="24"/>
          <w:szCs w:val="24"/>
        </w:rPr>
        <w:t>イノベーション推進センター</w:t>
      </w:r>
      <w:r w:rsidR="00A7429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0BE27CB" w14:textId="6B373432" w:rsidR="00B2306E" w:rsidRPr="00496DE7" w:rsidRDefault="00B2306E" w:rsidP="00B2306E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496DE7">
        <w:rPr>
          <w:rFonts w:asciiTheme="majorEastAsia" w:eastAsiaTheme="majorEastAsia" w:hAnsiTheme="majorEastAsia" w:hint="eastAsia"/>
          <w:sz w:val="24"/>
          <w:szCs w:val="24"/>
        </w:rPr>
        <w:t>アルミコンソーシアム担当</w:t>
      </w:r>
    </w:p>
    <w:p w14:paraId="46EF54B5" w14:textId="77777777" w:rsidR="00B2306E" w:rsidRDefault="00B2306E" w:rsidP="00B2306E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496DE7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Pr="00496DE7">
        <w:rPr>
          <w:rFonts w:ascii="Segoe UI" w:eastAsiaTheme="majorEastAsia" w:hAnsi="Segoe UI" w:cs="Segoe UI"/>
          <w:sz w:val="24"/>
          <w:szCs w:val="24"/>
        </w:rPr>
        <w:t>933-0981</w:t>
      </w:r>
      <w:r w:rsidRPr="00496DE7">
        <w:rPr>
          <w:rFonts w:asciiTheme="majorEastAsia" w:eastAsiaTheme="majorEastAsia" w:hAnsiTheme="majorEastAsia" w:hint="eastAsia"/>
          <w:sz w:val="24"/>
          <w:szCs w:val="24"/>
        </w:rPr>
        <w:t xml:space="preserve"> 高岡市二上町150番地　</w:t>
      </w:r>
    </w:p>
    <w:p w14:paraId="6A094DE4" w14:textId="6C2FCDC4" w:rsidR="00B2306E" w:rsidRPr="00496DE7" w:rsidRDefault="00B2306E" w:rsidP="00B2306E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496DE7">
        <w:rPr>
          <w:rFonts w:asciiTheme="majorEastAsia" w:eastAsiaTheme="majorEastAsia" w:hAnsiTheme="majorEastAsia" w:hint="eastAsia"/>
          <w:sz w:val="24"/>
          <w:szCs w:val="24"/>
        </w:rPr>
        <w:t>富山県産業技術研究開発センター 技術開発館</w:t>
      </w:r>
      <w:r w:rsidRPr="00496DE7">
        <w:rPr>
          <w:rFonts w:ascii="Segoe UI" w:eastAsiaTheme="majorEastAsia" w:hAnsi="Segoe UI" w:cs="Segoe UI"/>
          <w:sz w:val="24"/>
          <w:szCs w:val="24"/>
        </w:rPr>
        <w:t>２</w:t>
      </w:r>
      <w:r w:rsidRPr="00496DE7">
        <w:rPr>
          <w:rFonts w:asciiTheme="majorEastAsia" w:eastAsiaTheme="majorEastAsia" w:hAnsiTheme="majorEastAsia" w:hint="eastAsia"/>
          <w:sz w:val="24"/>
          <w:szCs w:val="24"/>
        </w:rPr>
        <w:t>階</w:t>
      </w:r>
    </w:p>
    <w:p w14:paraId="01FE180C" w14:textId="73432A82" w:rsidR="00B2306E" w:rsidRPr="00496DE7" w:rsidRDefault="00B2306E" w:rsidP="00B2306E">
      <w:pPr>
        <w:spacing w:line="320" w:lineRule="exact"/>
        <w:rPr>
          <w:rFonts w:ascii="Segoe UI" w:hAnsi="Segoe UI" w:cs="Segoe UI"/>
          <w:sz w:val="24"/>
          <w:szCs w:val="24"/>
        </w:rPr>
      </w:pPr>
      <w:r w:rsidRPr="00496DE7">
        <w:rPr>
          <w:rFonts w:ascii="Segoe UI" w:hAnsi="Segoe UI" w:cs="Segoe UI"/>
          <w:sz w:val="24"/>
          <w:szCs w:val="24"/>
        </w:rPr>
        <w:t>TEL:0766-24-7113</w:t>
      </w:r>
      <w:r w:rsidRPr="00496DE7">
        <w:rPr>
          <w:rFonts w:ascii="Segoe UI" w:hAnsi="Segoe UI" w:cs="Segoe UI"/>
          <w:sz w:val="24"/>
          <w:szCs w:val="24"/>
        </w:rPr>
        <w:t xml:space="preserve">　　　　</w:t>
      </w:r>
      <w:r w:rsidRPr="00496DE7">
        <w:rPr>
          <w:rFonts w:ascii="Segoe UI" w:hAnsi="Segoe UI" w:cs="Segoe UI"/>
          <w:sz w:val="24"/>
          <w:szCs w:val="24"/>
        </w:rPr>
        <w:t>FAX:0766-24-7122</w:t>
      </w:r>
    </w:p>
    <w:p w14:paraId="278CE76F" w14:textId="5DEE2C0E" w:rsidR="00B2306E" w:rsidRDefault="00B2306E" w:rsidP="00B2306E">
      <w:pPr>
        <w:spacing w:line="320" w:lineRule="exact"/>
        <w:rPr>
          <w:rFonts w:ascii="Segoe UI" w:hAnsi="Segoe UI" w:cs="Segoe UI"/>
          <w:sz w:val="24"/>
          <w:szCs w:val="24"/>
        </w:rPr>
      </w:pPr>
      <w:r w:rsidRPr="00496DE7">
        <w:rPr>
          <w:rFonts w:ascii="Segoe UI" w:hAnsi="Segoe UI" w:cs="Segoe UI"/>
          <w:sz w:val="24"/>
          <w:szCs w:val="24"/>
        </w:rPr>
        <w:t>E-mail</w:t>
      </w:r>
      <w:r w:rsidRPr="00496DE7">
        <w:rPr>
          <w:rFonts w:ascii="Segoe UI" w:hAnsi="Segoe UI" w:cs="Segoe UI"/>
          <w:sz w:val="24"/>
          <w:szCs w:val="24"/>
        </w:rPr>
        <w:t>：</w:t>
      </w:r>
      <w:hyperlink r:id="rId8" w:history="1">
        <w:r w:rsidRPr="00425F9F">
          <w:rPr>
            <w:rStyle w:val="a8"/>
            <w:rFonts w:ascii="Segoe UI" w:hAnsi="Segoe UI" w:cs="Segoe UI" w:hint="eastAsia"/>
            <w:sz w:val="24"/>
            <w:szCs w:val="24"/>
          </w:rPr>
          <w:t>alumi@tonio.or.jp</w:t>
        </w:r>
      </w:hyperlink>
    </w:p>
    <w:p w14:paraId="24EE90A7" w14:textId="2F78FEF9" w:rsidR="00B2306E" w:rsidRPr="00496DE7" w:rsidRDefault="00B2306E" w:rsidP="00B2306E">
      <w:pPr>
        <w:spacing w:line="320" w:lineRule="exact"/>
      </w:pPr>
      <w:r w:rsidRPr="00496DE7">
        <w:rPr>
          <w:rFonts w:asciiTheme="majorHAnsi" w:eastAsiaTheme="majorHAnsi" w:hAnsiTheme="majorHAnsi" w:hint="eastAsia"/>
        </w:rPr>
        <w:t>応募様式については、</w:t>
      </w:r>
      <w:r>
        <w:rPr>
          <w:rFonts w:asciiTheme="majorHAnsi" w:eastAsiaTheme="majorHAnsi" w:hAnsiTheme="majorHAnsi" w:hint="eastAsia"/>
        </w:rPr>
        <w:t>こちらの</w:t>
      </w:r>
      <w:r w:rsidRPr="00496DE7">
        <w:rPr>
          <w:rFonts w:asciiTheme="majorHAnsi" w:eastAsiaTheme="majorHAnsi" w:hAnsiTheme="majorHAnsi" w:hint="eastAsia"/>
        </w:rPr>
        <w:t>URLに掲載する予定です。</w:t>
      </w:r>
      <w:r w:rsidRPr="00496DE7">
        <w:rPr>
          <w:rFonts w:ascii="Segoe UI" w:hAnsi="Segoe UI" w:cs="Segoe UI"/>
        </w:rPr>
        <w:t>URL:https://www.tonio.or.jp/alumi</w:t>
      </w:r>
    </w:p>
    <w:sectPr w:rsidR="00B2306E" w:rsidRPr="00496DE7" w:rsidSect="00B51182">
      <w:pgSz w:w="11906" w:h="16838" w:code="9"/>
      <w:pgMar w:top="1134" w:right="1077" w:bottom="567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FD052" w14:textId="77777777" w:rsidR="00743619" w:rsidRDefault="00743619" w:rsidP="00FF23BE">
      <w:r>
        <w:separator/>
      </w:r>
    </w:p>
  </w:endnote>
  <w:endnote w:type="continuationSeparator" w:id="0">
    <w:p w14:paraId="09230183" w14:textId="77777777" w:rsidR="00743619" w:rsidRDefault="00743619" w:rsidP="00FF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JP Thin">
    <w:altName w:val="Noto Sans JP Thin"/>
    <w:panose1 w:val="020B02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6FC41" w14:textId="77777777" w:rsidR="00743619" w:rsidRDefault="00743619" w:rsidP="00FF23BE">
      <w:r>
        <w:separator/>
      </w:r>
    </w:p>
  </w:footnote>
  <w:footnote w:type="continuationSeparator" w:id="0">
    <w:p w14:paraId="7DDC2A17" w14:textId="77777777" w:rsidR="00743619" w:rsidRDefault="00743619" w:rsidP="00FF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F32B9"/>
    <w:multiLevelType w:val="hybridMultilevel"/>
    <w:tmpl w:val="DE02A004"/>
    <w:lvl w:ilvl="0" w:tplc="FA9AA14E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5F"/>
    <w:rsid w:val="00027630"/>
    <w:rsid w:val="000970FC"/>
    <w:rsid w:val="000A2D53"/>
    <w:rsid w:val="000D7882"/>
    <w:rsid w:val="001661B4"/>
    <w:rsid w:val="00174AC5"/>
    <w:rsid w:val="001B1828"/>
    <w:rsid w:val="001E010B"/>
    <w:rsid w:val="001F350A"/>
    <w:rsid w:val="0024713D"/>
    <w:rsid w:val="00251C63"/>
    <w:rsid w:val="002834A7"/>
    <w:rsid w:val="00304AE8"/>
    <w:rsid w:val="003111F6"/>
    <w:rsid w:val="00357866"/>
    <w:rsid w:val="00390BB4"/>
    <w:rsid w:val="00391017"/>
    <w:rsid w:val="003E53C6"/>
    <w:rsid w:val="0045594E"/>
    <w:rsid w:val="0049425F"/>
    <w:rsid w:val="004969C5"/>
    <w:rsid w:val="00496DE7"/>
    <w:rsid w:val="004D7212"/>
    <w:rsid w:val="004D77C7"/>
    <w:rsid w:val="004F59B5"/>
    <w:rsid w:val="00510CBF"/>
    <w:rsid w:val="005816C4"/>
    <w:rsid w:val="005D11C5"/>
    <w:rsid w:val="00661CF4"/>
    <w:rsid w:val="00687785"/>
    <w:rsid w:val="00711452"/>
    <w:rsid w:val="007223BF"/>
    <w:rsid w:val="00743619"/>
    <w:rsid w:val="00762A11"/>
    <w:rsid w:val="00766886"/>
    <w:rsid w:val="007D48ED"/>
    <w:rsid w:val="008407FA"/>
    <w:rsid w:val="00847CBF"/>
    <w:rsid w:val="00867F6B"/>
    <w:rsid w:val="008970EE"/>
    <w:rsid w:val="008C2696"/>
    <w:rsid w:val="008D4D6F"/>
    <w:rsid w:val="00931BDC"/>
    <w:rsid w:val="00952918"/>
    <w:rsid w:val="009D03EC"/>
    <w:rsid w:val="009E0A4C"/>
    <w:rsid w:val="00A21639"/>
    <w:rsid w:val="00A27CC1"/>
    <w:rsid w:val="00A74299"/>
    <w:rsid w:val="00B01577"/>
    <w:rsid w:val="00B2306E"/>
    <w:rsid w:val="00B41F54"/>
    <w:rsid w:val="00B51182"/>
    <w:rsid w:val="00BD38B3"/>
    <w:rsid w:val="00C148F3"/>
    <w:rsid w:val="00C40B25"/>
    <w:rsid w:val="00C46BB2"/>
    <w:rsid w:val="00C807CE"/>
    <w:rsid w:val="00C85EEE"/>
    <w:rsid w:val="00C95BA4"/>
    <w:rsid w:val="00CC265A"/>
    <w:rsid w:val="00CE7F88"/>
    <w:rsid w:val="00D06CC8"/>
    <w:rsid w:val="00D10E1E"/>
    <w:rsid w:val="00D11564"/>
    <w:rsid w:val="00D241E1"/>
    <w:rsid w:val="00D31CC3"/>
    <w:rsid w:val="00D46800"/>
    <w:rsid w:val="00D75D41"/>
    <w:rsid w:val="00E57028"/>
    <w:rsid w:val="00E63126"/>
    <w:rsid w:val="00E76163"/>
    <w:rsid w:val="00E80E09"/>
    <w:rsid w:val="00E92FDE"/>
    <w:rsid w:val="00F10DCE"/>
    <w:rsid w:val="00F66724"/>
    <w:rsid w:val="00F81A76"/>
    <w:rsid w:val="00FA4F04"/>
    <w:rsid w:val="00FA6E53"/>
    <w:rsid w:val="00FB02AE"/>
    <w:rsid w:val="00FB4ED3"/>
    <w:rsid w:val="00FC4DB4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255F2F"/>
  <w15:docId w15:val="{4220C61B-0669-42FE-8C55-7F6B97BD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425F"/>
    <w:pPr>
      <w:widowControl w:val="0"/>
      <w:autoSpaceDE w:val="0"/>
      <w:autoSpaceDN w:val="0"/>
      <w:adjustRightInd w:val="0"/>
    </w:pPr>
    <w:rPr>
      <w:rFonts w:ascii="Noto Sans JP Thin" w:eastAsia="Noto Sans JP Thin" w:cs="Noto Sans JP Thin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rsid w:val="004942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uiPriority w:val="99"/>
    <w:rsid w:val="0049425F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49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2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3BE"/>
  </w:style>
  <w:style w:type="character" w:styleId="a8">
    <w:name w:val="Hyperlink"/>
    <w:basedOn w:val="a0"/>
    <w:uiPriority w:val="99"/>
    <w:unhideWhenUsed/>
    <w:rsid w:val="00D4680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F350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E53C6"/>
    <w:pPr>
      <w:ind w:leftChars="400" w:left="840"/>
    </w:pPr>
  </w:style>
  <w:style w:type="paragraph" w:styleId="Web">
    <w:name w:val="Normal (Web)"/>
    <w:basedOn w:val="a"/>
    <w:uiPriority w:val="99"/>
    <w:unhideWhenUsed/>
    <w:rsid w:val="001661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i@tonio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本保 栄治</dc:creator>
  <cp:lastModifiedBy>本保 栄治</cp:lastModifiedBy>
  <cp:revision>2</cp:revision>
  <cp:lastPrinted>2025-04-22T03:00:00Z</cp:lastPrinted>
  <dcterms:created xsi:type="dcterms:W3CDTF">2025-06-06T00:55:00Z</dcterms:created>
  <dcterms:modified xsi:type="dcterms:W3CDTF">2025-06-06T00:55:00Z</dcterms:modified>
</cp:coreProperties>
</file>